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148BD" w14:textId="2C3A185A" w:rsidR="004E1EB1" w:rsidRPr="004E1EB1" w:rsidRDefault="00CD36F8" w:rsidP="004E1EB1">
      <w:pPr>
        <w:spacing w:line="240" w:lineRule="auto"/>
        <w:jc w:val="right"/>
        <w:rPr>
          <w:rFonts w:ascii="Corbel" w:hAnsi="Corbel"/>
          <w:bCs/>
          <w:i/>
        </w:rPr>
      </w:pPr>
      <w:r w:rsidRPr="152C958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110923" w:rsidRPr="00B169DF">
        <w:rPr>
          <w:rFonts w:ascii="Corbel" w:hAnsi="Corbel"/>
          <w:bCs/>
          <w:i/>
        </w:rPr>
        <w:t xml:space="preserve">Załącznik nr 1.5 do Zarządzenia Rektora UR  nr </w:t>
      </w:r>
      <w:r w:rsidR="00110923">
        <w:rPr>
          <w:rFonts w:ascii="Corbel" w:hAnsi="Corbel"/>
          <w:bCs/>
          <w:i/>
        </w:rPr>
        <w:t>61/2025</w:t>
      </w:r>
    </w:p>
    <w:p w14:paraId="6AF0679B" w14:textId="77777777" w:rsidR="004E1EB1" w:rsidRPr="004E1EB1" w:rsidRDefault="004E1EB1" w:rsidP="004E1EB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1EB1">
        <w:rPr>
          <w:rFonts w:ascii="Corbel" w:hAnsi="Corbel"/>
          <w:b/>
          <w:smallCaps/>
          <w:sz w:val="24"/>
          <w:szCs w:val="24"/>
        </w:rPr>
        <w:t>SYLABUS</w:t>
      </w:r>
    </w:p>
    <w:p w14:paraId="23C38358" w14:textId="264EC71E" w:rsidR="004E1EB1" w:rsidRPr="004E1EB1" w:rsidRDefault="004E1EB1" w:rsidP="004E1EB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1EB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10923">
        <w:rPr>
          <w:rFonts w:ascii="Corbel" w:hAnsi="Corbel"/>
          <w:b/>
          <w:smallCaps/>
          <w:sz w:val="24"/>
          <w:szCs w:val="24"/>
        </w:rPr>
        <w:t>5</w:t>
      </w:r>
      <w:r w:rsidRPr="004E1EB1">
        <w:rPr>
          <w:rFonts w:ascii="Corbel" w:hAnsi="Corbel"/>
          <w:b/>
          <w:smallCaps/>
          <w:sz w:val="24"/>
          <w:szCs w:val="24"/>
        </w:rPr>
        <w:t>-202</w:t>
      </w:r>
      <w:r w:rsidR="00110923">
        <w:rPr>
          <w:rFonts w:ascii="Corbel" w:hAnsi="Corbel"/>
          <w:b/>
          <w:smallCaps/>
          <w:sz w:val="24"/>
          <w:szCs w:val="24"/>
        </w:rPr>
        <w:t>8</w:t>
      </w:r>
    </w:p>
    <w:p w14:paraId="1E929F50" w14:textId="77777777" w:rsidR="004E1EB1" w:rsidRPr="004E1EB1" w:rsidRDefault="004E1EB1" w:rsidP="004E1EB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4E1EB1">
        <w:rPr>
          <w:rFonts w:ascii="Corbel" w:hAnsi="Corbel"/>
          <w:i/>
          <w:sz w:val="20"/>
          <w:szCs w:val="20"/>
        </w:rPr>
        <w:t>(skrajne daty</w:t>
      </w:r>
      <w:r w:rsidRPr="004E1EB1">
        <w:rPr>
          <w:rFonts w:ascii="Corbel" w:hAnsi="Corbel"/>
          <w:sz w:val="20"/>
          <w:szCs w:val="20"/>
        </w:rPr>
        <w:t>)</w:t>
      </w:r>
    </w:p>
    <w:p w14:paraId="7952D3A9" w14:textId="6D3FF104" w:rsidR="004E1EB1" w:rsidRPr="004E1EB1" w:rsidRDefault="004E1EB1" w:rsidP="004E1EB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E1EB1">
        <w:rPr>
          <w:rFonts w:ascii="Corbel" w:hAnsi="Corbel"/>
          <w:sz w:val="20"/>
          <w:szCs w:val="20"/>
        </w:rPr>
        <w:t>Rok akademicki 202</w:t>
      </w:r>
      <w:r w:rsidR="00110923">
        <w:rPr>
          <w:rFonts w:ascii="Corbel" w:hAnsi="Corbel"/>
          <w:sz w:val="20"/>
          <w:szCs w:val="20"/>
        </w:rPr>
        <w:t>6</w:t>
      </w:r>
      <w:r w:rsidRPr="004E1EB1">
        <w:rPr>
          <w:rFonts w:ascii="Corbel" w:hAnsi="Corbel"/>
          <w:sz w:val="20"/>
          <w:szCs w:val="20"/>
        </w:rPr>
        <w:t>/202</w:t>
      </w:r>
      <w:r w:rsidR="00110923">
        <w:rPr>
          <w:rFonts w:ascii="Corbel" w:hAnsi="Corbel"/>
          <w:sz w:val="20"/>
          <w:szCs w:val="20"/>
        </w:rPr>
        <w:t>7</w:t>
      </w:r>
    </w:p>
    <w:p w14:paraId="5F93CAB1" w14:textId="77777777" w:rsidR="004E1EB1" w:rsidRDefault="004E1EB1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FD2045C" w14:textId="25B9AFA3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3CB3E998" w:rsidR="00CD36F8" w:rsidRPr="00777D68" w:rsidRDefault="00CD36F8" w:rsidP="004E26C8">
            <w:pPr>
              <w:suppressAutoHyphens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 xml:space="preserve">Postępowanie </w:t>
            </w:r>
            <w:r w:rsidR="00CE7EA9"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sądowo-</w:t>
            </w:r>
            <w:r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administracyjne</w:t>
            </w:r>
          </w:p>
        </w:tc>
      </w:tr>
      <w:tr w:rsidR="00CD36F8" w14:paraId="352692B4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616A43E9" w:rsidR="00CD36F8" w:rsidRPr="00777D68" w:rsidRDefault="00CD36F8" w:rsidP="004E26C8">
            <w:pPr>
              <w:spacing w:after="0" w:line="240" w:lineRule="auto"/>
            </w:pPr>
          </w:p>
        </w:tc>
      </w:tr>
      <w:tr w:rsidR="00CD36F8" w14:paraId="56F3D2B6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627C26EF" w:rsidR="00CD36F8" w:rsidRPr="00777D68" w:rsidRDefault="00110923" w:rsidP="004E26C8">
            <w:pPr>
              <w:pStyle w:val="Pytania"/>
              <w:spacing w:before="0" w:after="0" w:line="240" w:lineRule="auto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CD36F8" w:rsidRPr="00777D68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0DA4BDFA" w:rsidR="00CD36F8" w:rsidRPr="00777D68" w:rsidRDefault="00110923" w:rsidP="004E26C8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CD36F8" w14:paraId="14175BC5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4F0501AB" w:rsidR="00CD36F8" w:rsidRPr="00777D68" w:rsidRDefault="00110923" w:rsidP="004E26C8">
            <w:pPr>
              <w:suppressAutoHyphens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Katedra Prawa i Postępowania Administracyjnego</w:t>
            </w:r>
          </w:p>
        </w:tc>
      </w:tr>
      <w:tr w:rsidR="00CD36F8" w14:paraId="09C6961F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78865FC2" w:rsidR="00CD36F8" w:rsidRPr="00777D68" w:rsidRDefault="008B5BD2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CD36F8" w14:paraId="77DA1B46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5BDAC45A" w:rsidR="00CD36F8" w:rsidRPr="00777D68" w:rsidRDefault="008B5BD2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/>
                <w:kern w:val="1"/>
                <w:sz w:val="24"/>
                <w:szCs w:val="24"/>
              </w:rPr>
              <w:t>Studia I stopnia</w:t>
            </w:r>
          </w:p>
        </w:tc>
      </w:tr>
      <w:tr w:rsidR="00CD36F8" w14:paraId="0002BC05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CD36F8" w:rsidRPr="00777D68" w:rsidRDefault="00CD36F8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77777777" w:rsidR="00CD36F8" w:rsidRPr="00777D68" w:rsidRDefault="00CD36F8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="00CD36F8" w14:paraId="0F529AC9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515B9069" w:rsidR="00CD36F8" w:rsidRPr="00777D68" w:rsidRDefault="3F6E864A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  <w:r w:rsidR="00CD36F8" w:rsidRPr="00777D68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</w:t>
            </w:r>
            <w:r w:rsidR="5BD196BD" w:rsidRPr="00777D68">
              <w:rPr>
                <w:rFonts w:ascii="Corbel" w:hAnsi="Corbel" w:cs="Corbel"/>
                <w:kern w:val="1"/>
                <w:sz w:val="24"/>
                <w:szCs w:val="24"/>
              </w:rPr>
              <w:t xml:space="preserve">/ </w:t>
            </w:r>
            <w:r w:rsidR="00CD36F8" w:rsidRPr="00777D68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="008B5BD2" w:rsidRPr="00777D68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CD36F8" w14:paraId="0297C871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2A110439" w:rsidR="00CD36F8" w:rsidRPr="00777D68" w:rsidRDefault="00CE7EA9" w:rsidP="004E26C8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Fakultatywny</w:t>
            </w:r>
          </w:p>
        </w:tc>
      </w:tr>
      <w:tr w:rsidR="00CD36F8" w14:paraId="3ED7E20A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A306" w14:textId="77777777" w:rsidR="00CD36F8" w:rsidRPr="00777D68" w:rsidRDefault="00CD36F8" w:rsidP="004E26C8">
            <w:pPr>
              <w:pStyle w:val="Odpowiedzi"/>
              <w:spacing w:before="0" w:after="0" w:line="240" w:lineRule="auto"/>
            </w:pPr>
            <w:r w:rsidRPr="00777D68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14:paraId="03083E01" w14:textId="77777777" w:rsidTr="152C95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0770B2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5F69" w14:textId="230C3B04" w:rsidR="00CD36F8" w:rsidRPr="00777D68" w:rsidRDefault="00A45620" w:rsidP="004E26C8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A45620" w14:paraId="7DD173B0" w14:textId="77777777" w:rsidTr="00601E38">
        <w:trPr>
          <w:trHeight w:val="491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3F4D54" w14:textId="77777777" w:rsidR="00CD36F8" w:rsidRPr="00777D68" w:rsidRDefault="00CD36F8" w:rsidP="004E26C8">
            <w:pPr>
              <w:pStyle w:val="Pytania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68CBA" w14:textId="5DEE8BA2" w:rsidR="00CD36F8" w:rsidRPr="00A45620" w:rsidRDefault="00110923" w:rsidP="004E26C8">
            <w:pPr>
              <w:spacing w:after="0" w:line="240" w:lineRule="auto"/>
            </w:pPr>
            <w:r>
              <w:rPr>
                <w:sz w:val="24"/>
                <w:szCs w:val="24"/>
              </w:rPr>
              <w:t>Mgr</w:t>
            </w:r>
            <w:r w:rsidR="00A45620" w:rsidRPr="00A456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Justyna Kuśnierz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30F64C48" w14:textId="77777777" w:rsidR="004E1EB1" w:rsidRDefault="004E1EB1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4D653368" w14:textId="3E6CE498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1.1.</w:t>
      </w:r>
      <w:r w:rsidR="004E26C8">
        <w:rPr>
          <w:rFonts w:ascii="Corbel" w:hAnsi="Corbel" w:cs="Corbel"/>
          <w:sz w:val="24"/>
          <w:szCs w:val="24"/>
        </w:rPr>
        <w:t xml:space="preserve"> </w:t>
      </w:r>
      <w:r>
        <w:rPr>
          <w:rFonts w:ascii="Corbel" w:hAnsi="Corbel" w:cs="Corbel"/>
          <w:sz w:val="24"/>
          <w:szCs w:val="24"/>
        </w:rPr>
        <w:t xml:space="preserve">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200"/>
        <w:gridCol w:w="840"/>
        <w:gridCol w:w="729"/>
        <w:gridCol w:w="915"/>
        <w:gridCol w:w="746"/>
        <w:gridCol w:w="827"/>
        <w:gridCol w:w="779"/>
        <w:gridCol w:w="957"/>
        <w:gridCol w:w="1206"/>
        <w:gridCol w:w="1598"/>
      </w:tblGrid>
      <w:tr w:rsidR="00CD36F8" w14:paraId="472E299E" w14:textId="77777777" w:rsidTr="00601E38">
        <w:trPr>
          <w:trHeight w:val="697"/>
        </w:trPr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4B8C750" w14:textId="77777777" w:rsidR="00CD36F8" w:rsidRDefault="00CD36F8" w:rsidP="004E26C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 w:rsidP="004E26C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601E38">
        <w:trPr>
          <w:trHeight w:val="453"/>
        </w:trPr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3D53ED85" w:rsidR="00CD36F8" w:rsidRDefault="00CD36F8" w:rsidP="00601E3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kern w:val="1"/>
                <w:sz w:val="24"/>
              </w:rPr>
              <w:t>I</w:t>
            </w:r>
            <w:r w:rsidR="008B5BD2">
              <w:rPr>
                <w:rFonts w:ascii="Corbel" w:hAnsi="Corbel" w:cs="Corbel"/>
                <w:kern w:val="1"/>
                <w:sz w:val="24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207753E4" w:rsidR="00CD36F8" w:rsidRDefault="00CD36F8" w:rsidP="00601E3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3FCA663B" w:rsidR="00CD36F8" w:rsidRDefault="00CD36F8" w:rsidP="00601E3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718791AB" w:rsidR="00CD36F8" w:rsidRDefault="008B5BD2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152C9585">
              <w:rPr>
                <w:rFonts w:ascii="Corbel" w:hAnsi="Corbel" w:cs="Corbel"/>
                <w:kern w:val="1"/>
                <w:sz w:val="24"/>
                <w:szCs w:val="24"/>
              </w:rPr>
              <w:t>20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Default="00CD36F8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Default="00CD36F8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Default="00CD36F8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Default="00CD36F8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Default="00CD36F8" w:rsidP="00601E3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492E7E50" w:rsidR="00CD36F8" w:rsidRDefault="00CE7EA9" w:rsidP="00601E38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49B5A09C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>Sposób realizacji zajęć</w:t>
      </w:r>
    </w:p>
    <w:p w14:paraId="31634573" w14:textId="77777777" w:rsidR="004E26C8" w:rsidRDefault="004E26C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</w:p>
    <w:p w14:paraId="02A229A4" w14:textId="6F707F68" w:rsidR="00CD36F8" w:rsidRDefault="00601E38" w:rsidP="152C958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00601E38">
        <w:rPr>
          <w:rFonts w:ascii="MS Gothic" w:eastAsia="MS Gothic" w:hAnsi="MS Gothic" w:cs="MS Gothic"/>
          <w:bCs/>
          <w:smallCaps w:val="0"/>
        </w:rPr>
        <w:t>x</w:t>
      </w:r>
      <w:r w:rsidR="00CD36F8" w:rsidRPr="00601E38">
        <w:rPr>
          <w:rFonts w:ascii="Corbel" w:eastAsia="MS Gothic" w:hAnsi="Corbel" w:cs="MS Gothic"/>
          <w:b w:val="0"/>
          <w:smallCaps w:val="0"/>
        </w:rPr>
        <w:t xml:space="preserve"> </w:t>
      </w:r>
      <w:r w:rsidR="00CD36F8" w:rsidRPr="152C9585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22243486" w14:textId="4CEC1B34" w:rsidR="00CD36F8" w:rsidRDefault="00B602FF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Cs/>
          <w:smallCaps w:val="0"/>
        </w:rPr>
        <w:t xml:space="preserve"> </w:t>
      </w:r>
      <w:r w:rsidR="00601E38">
        <w:rPr>
          <w:rFonts w:ascii="Corbel" w:hAnsi="Corbel" w:cs="Corbel"/>
          <w:b w:val="0"/>
          <w:smallCaps w:val="0"/>
          <w:szCs w:val="24"/>
        </w:rPr>
        <w:t xml:space="preserve"> </w:t>
      </w:r>
      <w:r w:rsidR="00CD36F8"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43E4DBB1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</w:rPr>
      </w:pPr>
      <w:r w:rsidRPr="152C9585">
        <w:rPr>
          <w:rFonts w:ascii="Corbel" w:hAnsi="Corbel" w:cs="Corbel"/>
          <w:smallCaps w:val="0"/>
        </w:rPr>
        <w:t>1.3</w:t>
      </w:r>
      <w:r w:rsidR="004E26C8">
        <w:rPr>
          <w:rFonts w:ascii="Corbel" w:hAnsi="Corbel" w:cs="Corbel"/>
          <w:smallCaps w:val="0"/>
        </w:rPr>
        <w:t>.</w:t>
      </w:r>
      <w:r w:rsidRPr="152C9585">
        <w:rPr>
          <w:rFonts w:ascii="Corbel" w:hAnsi="Corbel" w:cs="Corbel"/>
          <w:smallCaps w:val="0"/>
        </w:rPr>
        <w:t xml:space="preserve"> Forma zaliczenia przedmiotu (z toku) </w:t>
      </w:r>
      <w:r w:rsidRPr="152C9585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79A30DE3" w14:textId="77777777" w:rsidR="004E26C8" w:rsidRDefault="004E26C8">
      <w:pPr>
        <w:pStyle w:val="Punktygwne"/>
        <w:tabs>
          <w:tab w:val="left" w:pos="709"/>
        </w:tabs>
        <w:spacing w:before="0" w:after="0"/>
        <w:ind w:left="709" w:hanging="425"/>
      </w:pPr>
    </w:p>
    <w:p w14:paraId="11C5F543" w14:textId="6015F73D" w:rsidR="00CD36F8" w:rsidRDefault="00CD36F8" w:rsidP="00B602FF">
      <w:pPr>
        <w:suppressAutoHyphens w:val="0"/>
        <w:spacing w:after="0" w:line="240" w:lineRule="auto"/>
        <w:ind w:left="709"/>
        <w:jc w:val="both"/>
        <w:rPr>
          <w:rFonts w:ascii="Corbel" w:hAnsi="Corbel" w:cs="Corbel"/>
          <w:smallCaps/>
          <w:sz w:val="24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W przypadku </w:t>
      </w:r>
      <w:r w:rsidR="00D84F6D">
        <w:rPr>
          <w:rFonts w:ascii="Corbel" w:hAnsi="Corbel" w:cs="Corbel"/>
          <w:smallCaps/>
          <w:kern w:val="1"/>
          <w:sz w:val="24"/>
          <w:szCs w:val="24"/>
        </w:rPr>
        <w:t>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="00CE7EA9"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</w:p>
    <w:p w14:paraId="072400E5" w14:textId="77777777" w:rsidR="004E26C8" w:rsidRDefault="004E26C8">
      <w:pPr>
        <w:suppressAutoHyphens w:val="0"/>
        <w:spacing w:after="0" w:line="240" w:lineRule="auto"/>
        <w:rPr>
          <w:rFonts w:ascii="Corbel" w:hAnsi="Corbel" w:cs="Corbel"/>
        </w:rPr>
      </w:pPr>
    </w:p>
    <w:p w14:paraId="3777CD59" w14:textId="23ACB617" w:rsidR="00CD36F8" w:rsidRDefault="00CD36F8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664143FB">
        <w:rPr>
          <w:rFonts w:ascii="Corbel" w:hAnsi="Corbel" w:cs="Corbel"/>
        </w:rPr>
        <w:t>2.</w:t>
      </w:r>
      <w:r w:rsidR="004E26C8">
        <w:rPr>
          <w:rFonts w:ascii="Corbel" w:hAnsi="Corbel" w:cs="Corbel"/>
        </w:rPr>
        <w:t xml:space="preserve"> </w:t>
      </w:r>
      <w:r w:rsidRPr="664143FB">
        <w:rPr>
          <w:rFonts w:ascii="Corbel" w:hAnsi="Corbel" w:cs="Corbel"/>
        </w:rPr>
        <w:t xml:space="preserve">Wymagania wstępne </w:t>
      </w:r>
    </w:p>
    <w:p w14:paraId="7D829A31" w14:textId="70341FE7" w:rsidR="664143FB" w:rsidRDefault="664143FB" w:rsidP="664143FB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4E26C8" w14:paraId="27223285" w14:textId="77777777" w:rsidTr="664143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07AC" w14:textId="43829608" w:rsidR="00CD36F8" w:rsidRPr="004E26C8" w:rsidRDefault="00CD36F8" w:rsidP="664143FB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004E26C8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Prawo administracyjne, wstęp do prawoznawstwa</w:t>
            </w:r>
            <w:r w:rsidR="00CE7EA9" w:rsidRPr="004E26C8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, Postępowanie administracyjne.</w:t>
            </w:r>
          </w:p>
        </w:tc>
      </w:tr>
    </w:tbl>
    <w:p w14:paraId="65F8D468" w14:textId="77777777" w:rsidR="00CD36F8" w:rsidRPr="004E26C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55C9D97B" w14:textId="77777777" w:rsidR="004E26C8" w:rsidRDefault="004E26C8">
      <w:pPr>
        <w:suppressAutoHyphens w:val="0"/>
        <w:spacing w:after="0" w:line="240" w:lineRule="auto"/>
        <w:rPr>
          <w:rFonts w:ascii="Corbel" w:hAnsi="Corbel" w:cs="Corbel"/>
          <w:b/>
          <w:smallCaps/>
          <w:sz w:val="24"/>
        </w:rPr>
      </w:pPr>
      <w:r>
        <w:rPr>
          <w:rFonts w:ascii="Corbel" w:hAnsi="Corbel" w:cs="Corbel"/>
        </w:rPr>
        <w:br w:type="page"/>
      </w:r>
    </w:p>
    <w:p w14:paraId="15F98D8C" w14:textId="76B9ED19" w:rsidR="00CD36F8" w:rsidRDefault="00CD36F8" w:rsidP="152C9585">
      <w:pPr>
        <w:pStyle w:val="Punktygwne"/>
        <w:spacing w:before="0" w:after="0"/>
        <w:rPr>
          <w:rFonts w:ascii="Corbel" w:hAnsi="Corbel" w:cs="Corbel"/>
        </w:rPr>
      </w:pPr>
      <w:r w:rsidRPr="152C9585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27837165" w14:textId="3BA93833" w:rsidR="004E26C8" w:rsidRDefault="004E26C8">
      <w:pPr>
        <w:suppressAutoHyphens w:val="0"/>
        <w:spacing w:after="0" w:line="240" w:lineRule="auto"/>
        <w:rPr>
          <w:rFonts w:ascii="Corbel" w:eastAsia="Times New Roman" w:hAnsi="Corbel" w:cs="Corbel"/>
          <w:b/>
          <w:sz w:val="24"/>
          <w:szCs w:val="24"/>
        </w:rPr>
      </w:pPr>
    </w:p>
    <w:p w14:paraId="2AD8D5E2" w14:textId="78A1EACF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</w:t>
      </w:r>
      <w:r w:rsidR="004E26C8">
        <w:rPr>
          <w:rFonts w:ascii="Corbel" w:hAnsi="Corbel" w:cs="Corbel"/>
          <w:sz w:val="24"/>
          <w:szCs w:val="24"/>
        </w:rPr>
        <w:t>.</w:t>
      </w:r>
      <w:r>
        <w:rPr>
          <w:rFonts w:ascii="Corbel" w:hAnsi="Corbel" w:cs="Corbel"/>
          <w:sz w:val="24"/>
          <w:szCs w:val="24"/>
        </w:rPr>
        <w:t xml:space="preserve"> Cele przedmiotu</w:t>
      </w:r>
    </w:p>
    <w:p w14:paraId="5B921BDD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3838" w14:textId="01BD33E9" w:rsidR="00CD36F8" w:rsidRPr="004E26C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Cs/>
              </w:rPr>
            </w:pPr>
            <w:r w:rsidRPr="004E26C8">
              <w:rPr>
                <w:rFonts w:ascii="Corbel" w:eastAsia="Times New Roman" w:hAnsi="Corbel"/>
                <w:iCs/>
              </w:rPr>
              <w:t xml:space="preserve">Celem zajęć jest zapoznanie studentów z instytucjami postępowania </w:t>
            </w:r>
            <w:r w:rsidR="00CE7EA9" w:rsidRPr="004E26C8">
              <w:rPr>
                <w:rFonts w:ascii="Corbel" w:eastAsia="Times New Roman" w:hAnsi="Corbel"/>
                <w:iCs/>
              </w:rPr>
              <w:t>sądowo-</w:t>
            </w:r>
            <w:r w:rsidRPr="004E26C8">
              <w:rPr>
                <w:rFonts w:ascii="Corbel" w:eastAsia="Times New Roman" w:hAnsi="Corbel"/>
                <w:iCs/>
              </w:rPr>
              <w:t xml:space="preserve">administracyjnego. </w:t>
            </w:r>
          </w:p>
        </w:tc>
      </w:tr>
      <w:tr w:rsidR="00CD36F8" w14:paraId="7381F02C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8DCF" w14:textId="12CB0CA4" w:rsidR="00CD36F8" w:rsidRPr="004E26C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</w:rPr>
            </w:pPr>
            <w:r w:rsidRPr="004E26C8">
              <w:rPr>
                <w:rFonts w:ascii="Corbel" w:eastAsia="Times New Roman" w:hAnsi="Corbel"/>
                <w:iCs/>
              </w:rPr>
              <w:t xml:space="preserve">Student może zapoznać się z prawami i obowiązkami stron sprawy </w:t>
            </w:r>
            <w:r w:rsidR="00CE7EA9" w:rsidRPr="004E26C8">
              <w:rPr>
                <w:rFonts w:ascii="Corbel" w:eastAsia="Times New Roman" w:hAnsi="Corbel"/>
                <w:iCs/>
              </w:rPr>
              <w:t>sądowo-</w:t>
            </w:r>
            <w:r w:rsidRPr="004E26C8">
              <w:rPr>
                <w:rFonts w:ascii="Corbel" w:eastAsia="Times New Roman" w:hAnsi="Corbel"/>
                <w:iCs/>
              </w:rPr>
              <w:t>administracyjnej.</w:t>
            </w:r>
          </w:p>
        </w:tc>
      </w:tr>
      <w:tr w:rsidR="00CD36F8" w14:paraId="51C33856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C97AB" w14:textId="434DA26A" w:rsidR="00CD36F8" w:rsidRPr="004E26C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</w:rPr>
            </w:pPr>
            <w:r w:rsidRPr="004E26C8">
              <w:rPr>
                <w:rFonts w:ascii="Corbel" w:eastAsia="Times New Roman" w:hAnsi="Corbel"/>
                <w:iCs/>
              </w:rPr>
              <w:t xml:space="preserve">Nabywa także wiedzę o uprawnieniach </w:t>
            </w:r>
            <w:r w:rsidR="00CE7EA9" w:rsidRPr="004E26C8">
              <w:rPr>
                <w:rFonts w:ascii="Corbel" w:eastAsia="Times New Roman" w:hAnsi="Corbel"/>
                <w:iCs/>
              </w:rPr>
              <w:t>i obowiązkach strony w postępowaniu sądowo-</w:t>
            </w:r>
            <w:r w:rsidRPr="004E26C8">
              <w:rPr>
                <w:rFonts w:ascii="Corbel" w:eastAsia="Times New Roman" w:hAnsi="Corbel"/>
                <w:iCs/>
              </w:rPr>
              <w:t>administracyjn</w:t>
            </w:r>
            <w:r w:rsidR="00CE7EA9" w:rsidRPr="004E26C8">
              <w:rPr>
                <w:rFonts w:ascii="Corbel" w:eastAsia="Times New Roman" w:hAnsi="Corbel"/>
                <w:iCs/>
              </w:rPr>
              <w:t>ym</w:t>
            </w:r>
            <w:r w:rsidRPr="004E26C8">
              <w:rPr>
                <w:rFonts w:ascii="Corbel" w:eastAsia="Times New Roman" w:hAnsi="Corbel"/>
                <w:iCs/>
              </w:rPr>
              <w:t xml:space="preserve"> oraz o mechanizmach kontroli administracji publicznej</w:t>
            </w:r>
            <w:r w:rsidR="00CE7EA9" w:rsidRPr="004E26C8">
              <w:rPr>
                <w:rFonts w:ascii="Corbel" w:eastAsia="Times New Roman" w:hAnsi="Corbel"/>
                <w:iCs/>
              </w:rPr>
              <w:t xml:space="preserve"> sprawowanej przez sądy administracyjne.</w:t>
            </w:r>
            <w:r w:rsidRPr="004E26C8">
              <w:rPr>
                <w:rFonts w:ascii="Corbel" w:eastAsia="Times New Roman" w:hAnsi="Corbel"/>
                <w:iCs/>
              </w:rPr>
              <w:t xml:space="preserve"> Student zostaje wyposażony w umiejętność stosowania w praktyce prawniczej norm prawnych oraz uczy się sporządzania pism procesowych.</w:t>
            </w:r>
          </w:p>
        </w:tc>
      </w:tr>
    </w:tbl>
    <w:p w14:paraId="51A37B8F" w14:textId="048E3BFF" w:rsidR="664143FB" w:rsidRDefault="664143FB" w:rsidP="664143FB">
      <w:pPr>
        <w:spacing w:after="0" w:line="100" w:lineRule="atLeast"/>
        <w:ind w:left="426"/>
        <w:rPr>
          <w:rFonts w:ascii="Corbel" w:hAnsi="Corbel" w:cs="Corbel"/>
          <w:b/>
          <w:bCs/>
          <w:sz w:val="24"/>
          <w:szCs w:val="24"/>
        </w:rPr>
      </w:pPr>
    </w:p>
    <w:p w14:paraId="49552471" w14:textId="77777777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14:paraId="35CA06F6" w14:textId="77777777" w:rsidTr="00B602F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A4694" w14:textId="1189D169" w:rsidR="00CD36F8" w:rsidRPr="00B602FF" w:rsidRDefault="00CD36F8" w:rsidP="00B602FF">
            <w:pPr>
              <w:spacing w:after="0" w:line="240" w:lineRule="auto"/>
              <w:jc w:val="center"/>
              <w:rPr>
                <w:rFonts w:ascii="Corbel" w:hAnsi="Corbel"/>
                <w:i/>
                <w:iCs/>
              </w:rPr>
            </w:pPr>
            <w:r w:rsidRPr="00B602FF">
              <w:rPr>
                <w:rFonts w:ascii="Corbel" w:hAnsi="Corbel"/>
                <w:b/>
                <w:bCs/>
              </w:rPr>
              <w:t>EK</w:t>
            </w:r>
            <w:r w:rsidRPr="00B602FF">
              <w:rPr>
                <w:rFonts w:ascii="Corbel" w:hAnsi="Corbel"/>
              </w:rPr>
              <w:t xml:space="preserve"> (efekt </w:t>
            </w:r>
            <w:r w:rsidR="52FA2F1E" w:rsidRPr="00B602FF">
              <w:rPr>
                <w:rFonts w:ascii="Corbel" w:hAnsi="Corbel"/>
              </w:rPr>
              <w:t xml:space="preserve">uczenia się </w:t>
            </w:r>
            <w:r w:rsidRPr="00B602FF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326E7D" w14:textId="456B9A07" w:rsidR="00CD36F8" w:rsidRPr="00B602FF" w:rsidRDefault="00CD36F8" w:rsidP="00B602F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602FF">
              <w:rPr>
                <w:rFonts w:ascii="Corbel" w:hAnsi="Corbel"/>
              </w:rPr>
              <w:t xml:space="preserve">Treść efektu </w:t>
            </w:r>
            <w:r w:rsidR="75E0F05E" w:rsidRPr="00B602FF">
              <w:rPr>
                <w:rFonts w:ascii="Corbel" w:hAnsi="Corbel"/>
              </w:rPr>
              <w:t xml:space="preserve">uczenia się </w:t>
            </w:r>
            <w:r w:rsidRPr="00B602FF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57944" w14:textId="25905B0B" w:rsidR="00CD36F8" w:rsidRPr="00B602FF" w:rsidRDefault="00CD36F8" w:rsidP="00B602FF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B602FF">
              <w:rPr>
                <w:rFonts w:ascii="Corbel" w:hAnsi="Corbel"/>
              </w:rPr>
              <w:t>Odniesienie do efektów  kierunkowych</w:t>
            </w:r>
          </w:p>
        </w:tc>
      </w:tr>
      <w:tr w:rsidR="00CD36F8" w14:paraId="7C0D7C6C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DC5E" w14:textId="4C00CFEA" w:rsidR="00CD36F8" w:rsidRPr="00B602F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07C330" w14:textId="43D35A8E" w:rsidR="002A4751" w:rsidRPr="00B602FF" w:rsidRDefault="002A4751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>W</w:t>
            </w:r>
            <w:r w:rsidR="00CD36F8" w:rsidRPr="00B602FF">
              <w:rPr>
                <w:rFonts w:ascii="Corbel" w:eastAsia="Cambria" w:hAnsi="Corbel" w:cs="Calibri"/>
              </w:rPr>
              <w:t xml:space="preserve">ymienia poszczególne etapy i instytucje procedury </w:t>
            </w:r>
            <w:r w:rsidR="00CE7EA9" w:rsidRPr="00B602FF">
              <w:rPr>
                <w:rFonts w:ascii="Corbel" w:eastAsia="Cambria" w:hAnsi="Corbel" w:cs="Calibri"/>
              </w:rPr>
              <w:t>sądowo-</w:t>
            </w:r>
            <w:r w:rsidR="00CD36F8" w:rsidRPr="00B602FF">
              <w:rPr>
                <w:rFonts w:ascii="Corbel" w:eastAsia="Cambria" w:hAnsi="Corbel" w:cs="Calibri"/>
              </w:rPr>
              <w:t>administracyjnej</w:t>
            </w:r>
            <w:r w:rsidRPr="00B602FF">
              <w:rPr>
                <w:rFonts w:ascii="Corbel" w:eastAsia="Cambria" w:hAnsi="Corbel" w:cs="Calibri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225B6" w14:textId="461F9A34" w:rsidR="00CD36F8" w:rsidRPr="00B602FF" w:rsidRDefault="00CD36F8" w:rsidP="00601E38">
            <w:pPr>
              <w:spacing w:after="0" w:line="240" w:lineRule="auto"/>
              <w:jc w:val="both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K_W03</w:t>
            </w:r>
            <w:r w:rsidR="00B602FF">
              <w:rPr>
                <w:rFonts w:ascii="Corbel" w:eastAsia="Cambria" w:hAnsi="Corbel" w:cstheme="minorHAnsi"/>
              </w:rPr>
              <w:t>,</w:t>
            </w:r>
          </w:p>
        </w:tc>
      </w:tr>
      <w:tr w:rsidR="002A4751" w14:paraId="6A717774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B3C1D" w14:textId="77777777" w:rsidR="002A4751" w:rsidRPr="00B602FF" w:rsidRDefault="002A4751">
            <w:pPr>
              <w:spacing w:after="0" w:line="240" w:lineRule="auto"/>
              <w:rPr>
                <w:rFonts w:ascii="Corbel" w:hAnsi="Corbel"/>
              </w:rPr>
            </w:pPr>
            <w:r w:rsidRPr="00B602FF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EDE832" w14:textId="403F9F5F" w:rsidR="002A4751" w:rsidRPr="00B602FF" w:rsidRDefault="002A4751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hAnsi="Corbel" w:cs="Calibri"/>
                <w:szCs w:val="24"/>
              </w:rPr>
              <w:t xml:space="preserve">Wyjaśnia znaczenie zasad, norm, reguł i instytucji prawnych w zakresie procedury sądowo-administracyjnej, których celem jest ujednolicenie wyników interpretacji przepisów prawa przez </w:t>
            </w:r>
            <w:r w:rsidR="00CE7EA9" w:rsidRPr="00B602FF">
              <w:rPr>
                <w:rFonts w:ascii="Corbel" w:hAnsi="Corbel" w:cs="Calibri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3B69D" w14:textId="188DE6DF" w:rsidR="002A4751" w:rsidRPr="00B602FF" w:rsidRDefault="002A4751" w:rsidP="00601E38">
            <w:pPr>
              <w:pStyle w:val="NormalnyWeb"/>
              <w:shd w:val="clear" w:color="auto" w:fill="FFFFFF"/>
              <w:rPr>
                <w:rFonts w:ascii="Corbel" w:hAnsi="Corbel" w:cstheme="minorHAnsi"/>
                <w:sz w:val="22"/>
                <w:szCs w:val="22"/>
              </w:rPr>
            </w:pPr>
            <w:r w:rsidRPr="00B602FF">
              <w:rPr>
                <w:rFonts w:ascii="Corbel" w:hAnsi="Corbel" w:cstheme="minorHAnsi"/>
                <w:sz w:val="22"/>
                <w:szCs w:val="22"/>
              </w:rPr>
              <w:t xml:space="preserve">K_W02,  </w:t>
            </w:r>
          </w:p>
        </w:tc>
      </w:tr>
      <w:tr w:rsidR="00CD36F8" w14:paraId="03219580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CA8531" w14:textId="11D77CE5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EK_0</w:t>
            </w:r>
            <w:r w:rsidR="00943B35" w:rsidRPr="00B602FF">
              <w:rPr>
                <w:rFonts w:ascii="Corbel" w:hAnsi="Corbel"/>
              </w:rPr>
              <w:t>3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64607A" w14:textId="77777777" w:rsidR="00CD36F8" w:rsidRPr="00B602FF" w:rsidRDefault="00CD36F8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 xml:space="preserve">Wyjaśnia jakie instrumenty prawne służą </w:t>
            </w:r>
            <w:r w:rsidR="002A4751" w:rsidRPr="00B602FF">
              <w:rPr>
                <w:rFonts w:ascii="Corbel" w:eastAsia="Cambria" w:hAnsi="Corbel" w:cs="Calibri"/>
              </w:rPr>
              <w:t xml:space="preserve">ochronie praw strony oraz </w:t>
            </w:r>
            <w:r w:rsidRPr="00B602FF">
              <w:rPr>
                <w:rFonts w:ascii="Corbel" w:eastAsia="Cambria" w:hAnsi="Corbel" w:cs="Calibri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5DA3A" w14:textId="40D2D6A3" w:rsidR="00CD36F8" w:rsidRPr="00B602FF" w:rsidRDefault="00CD36F8">
            <w:pPr>
              <w:spacing w:after="0" w:line="240" w:lineRule="auto"/>
              <w:rPr>
                <w:rFonts w:ascii="Corbel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K_W05</w:t>
            </w:r>
            <w:r w:rsidR="002A4751" w:rsidRPr="00B602FF">
              <w:rPr>
                <w:rFonts w:ascii="Corbel" w:eastAsia="Cambria" w:hAnsi="Corbel" w:cstheme="minorHAnsi"/>
              </w:rPr>
              <w:t xml:space="preserve">, </w:t>
            </w:r>
          </w:p>
        </w:tc>
      </w:tr>
      <w:tr w:rsidR="00CD36F8" w14:paraId="448A2801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710C58" w14:textId="14BCE8B5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EK_0</w:t>
            </w:r>
            <w:r w:rsidR="00943B35" w:rsidRPr="00B602FF">
              <w:rPr>
                <w:rFonts w:ascii="Corbel" w:hAnsi="Corbel"/>
              </w:rPr>
              <w:t>4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F35255" w14:textId="77777777" w:rsidR="00CD36F8" w:rsidRPr="00B602FF" w:rsidRDefault="007053B6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 xml:space="preserve">Potrafi formułować własne opinie w odniesieniu do poznanych instytucji proceduralnych, </w:t>
            </w:r>
            <w:r w:rsidR="00CD36F8" w:rsidRPr="00B602FF">
              <w:rPr>
                <w:rFonts w:ascii="Corbel" w:eastAsia="Cambria" w:hAnsi="Corbel" w:cs="Calibri"/>
              </w:rPr>
              <w:t>przywołu</w:t>
            </w:r>
            <w:r w:rsidRPr="00B602FF">
              <w:rPr>
                <w:rFonts w:ascii="Corbel" w:eastAsia="Cambria" w:hAnsi="Corbel" w:cs="Calibri"/>
              </w:rPr>
              <w:t>jąc</w:t>
            </w:r>
            <w:r w:rsidR="00CD36F8" w:rsidRPr="00B602FF">
              <w:rPr>
                <w:rFonts w:ascii="Corbel" w:eastAsia="Cambria" w:hAnsi="Corbel" w:cs="Calibri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785C" w14:textId="25D060D5" w:rsidR="007053B6" w:rsidRPr="00B602FF" w:rsidRDefault="00CD36F8">
            <w:pPr>
              <w:spacing w:after="0" w:line="240" w:lineRule="auto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K_W05</w:t>
            </w:r>
            <w:r w:rsidR="00B602FF">
              <w:rPr>
                <w:rFonts w:ascii="Corbel" w:eastAsia="Cambria" w:hAnsi="Corbel" w:cstheme="minorHAnsi"/>
              </w:rPr>
              <w:t>,</w:t>
            </w:r>
          </w:p>
        </w:tc>
      </w:tr>
      <w:tr w:rsidR="007444C0" w14:paraId="742CF75C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2D8C41" w14:textId="3A53EE47" w:rsidR="007444C0" w:rsidRPr="00B602FF" w:rsidRDefault="007053B6">
            <w:pPr>
              <w:spacing w:after="0" w:line="240" w:lineRule="auto"/>
              <w:rPr>
                <w:rFonts w:ascii="Corbel" w:hAnsi="Corbel"/>
              </w:rPr>
            </w:pPr>
            <w:r w:rsidRPr="00B602FF">
              <w:rPr>
                <w:rFonts w:ascii="Corbel" w:hAnsi="Corbel"/>
              </w:rPr>
              <w:t>EK_0</w:t>
            </w:r>
            <w:r w:rsidR="00943B35" w:rsidRPr="00B602FF">
              <w:rPr>
                <w:rFonts w:ascii="Corbel" w:hAnsi="Corbel"/>
              </w:rPr>
              <w:t>5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6A3D95" w14:textId="5995D8E8" w:rsidR="007444C0" w:rsidRPr="00B602FF" w:rsidRDefault="007444C0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hAnsi="Corbel" w:cs="Calibri"/>
                <w:szCs w:val="24"/>
              </w:rPr>
              <w:t>Posługuje się argumentacją prawniczą, interpretując i wyjaśniając znaczenie norm i st</w:t>
            </w:r>
            <w:r w:rsidR="00F401C2" w:rsidRPr="00B602FF">
              <w:rPr>
                <w:rFonts w:ascii="Corbel" w:hAnsi="Corbel" w:cs="Calibri"/>
                <w:szCs w:val="24"/>
              </w:rPr>
              <w:t xml:space="preserve">osunków </w:t>
            </w:r>
            <w:r w:rsidRPr="00B602FF">
              <w:rPr>
                <w:rFonts w:ascii="Corbel" w:hAnsi="Corbel" w:cs="Calibri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868F" w14:textId="7B8B5B0A" w:rsidR="007053B6" w:rsidRPr="00B602FF" w:rsidRDefault="007444C0">
            <w:pPr>
              <w:spacing w:after="0" w:line="240" w:lineRule="auto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K_U02,</w:t>
            </w:r>
          </w:p>
        </w:tc>
      </w:tr>
      <w:tr w:rsidR="00CD36F8" w14:paraId="77C9F6A2" w14:textId="77777777" w:rsidTr="664143FB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1A7556" w14:textId="42D4AB2A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EK_0</w:t>
            </w:r>
            <w:r w:rsidR="00943B35" w:rsidRPr="00B602FF">
              <w:rPr>
                <w:rFonts w:ascii="Corbel" w:hAnsi="Corbel"/>
              </w:rPr>
              <w:t>6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145A42" w14:textId="65272C08" w:rsidR="00CD36F8" w:rsidRPr="00B602FF" w:rsidRDefault="007444C0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 xml:space="preserve">Ma rozszerzoną wiedzę na temat zasad działania </w:t>
            </w:r>
            <w:r w:rsidR="00BC1BF6" w:rsidRPr="00B602FF">
              <w:rPr>
                <w:rFonts w:ascii="Corbel" w:eastAsia="Cambria" w:hAnsi="Corbel" w:cs="Calibri"/>
              </w:rPr>
              <w:t>sądów administracyjnych</w:t>
            </w:r>
            <w:r w:rsidRPr="00B602FF">
              <w:rPr>
                <w:rFonts w:ascii="Corbel" w:eastAsia="Cambria" w:hAnsi="Corbel" w:cs="Calibri"/>
              </w:rPr>
              <w:t>, w</w:t>
            </w:r>
            <w:r w:rsidR="00CD36F8" w:rsidRPr="00B602FF">
              <w:rPr>
                <w:rFonts w:ascii="Corbel" w:eastAsia="Cambria" w:hAnsi="Corbel" w:cs="Calibri"/>
              </w:rPr>
              <w:t xml:space="preserve">yjaśnia znaczenie zasad ogólnych postępowania </w:t>
            </w:r>
            <w:r w:rsidRPr="00B602FF">
              <w:rPr>
                <w:rFonts w:ascii="Corbel" w:eastAsia="Cambria" w:hAnsi="Corbel" w:cs="Calibri"/>
              </w:rPr>
              <w:t>sądowo-administracyjnego.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74CC1" w14:textId="50480E2C" w:rsidR="00CD36F8" w:rsidRPr="00B602FF" w:rsidRDefault="00A25C8F">
            <w:pPr>
              <w:spacing w:after="0" w:line="240" w:lineRule="auto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K_W01</w:t>
            </w:r>
            <w:r w:rsidR="00B602FF">
              <w:rPr>
                <w:rFonts w:ascii="Corbel" w:eastAsia="Cambria" w:hAnsi="Corbel" w:cstheme="minorHAnsi"/>
              </w:rPr>
              <w:t xml:space="preserve">, </w:t>
            </w:r>
            <w:r w:rsidR="00CD36F8" w:rsidRPr="00B602FF">
              <w:rPr>
                <w:rFonts w:ascii="Corbel" w:eastAsia="Cambria" w:hAnsi="Corbel" w:cstheme="minorHAnsi"/>
              </w:rPr>
              <w:t>K_W03,</w:t>
            </w:r>
          </w:p>
          <w:p w14:paraId="587E13C9" w14:textId="04555403" w:rsidR="007444C0" w:rsidRPr="00B602FF" w:rsidRDefault="00CD36F8" w:rsidP="00B602FF">
            <w:pPr>
              <w:spacing w:after="0" w:line="240" w:lineRule="auto"/>
              <w:rPr>
                <w:rFonts w:ascii="Corbel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K_W05</w:t>
            </w:r>
            <w:r w:rsidR="00B602FF">
              <w:rPr>
                <w:rFonts w:ascii="Corbel" w:eastAsia="Cambria" w:hAnsi="Corbel" w:cstheme="minorHAnsi"/>
              </w:rPr>
              <w:t xml:space="preserve">, </w:t>
            </w:r>
            <w:r w:rsidR="007444C0" w:rsidRPr="00B602FF">
              <w:rPr>
                <w:rFonts w:ascii="Corbel" w:hAnsi="Corbel" w:cstheme="minorHAnsi"/>
              </w:rPr>
              <w:t>K_W09,</w:t>
            </w:r>
          </w:p>
        </w:tc>
      </w:tr>
      <w:tr w:rsidR="00CD36F8" w14:paraId="379E826C" w14:textId="77777777" w:rsidTr="00601E38">
        <w:trPr>
          <w:trHeight w:val="407"/>
        </w:trPr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07A548" w14:textId="56C25B84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EK_0</w:t>
            </w:r>
            <w:r w:rsidR="00943B35" w:rsidRPr="00B602FF">
              <w:rPr>
                <w:rFonts w:ascii="Corbel" w:hAnsi="Corbel"/>
              </w:rPr>
              <w:t>7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5C7B85" w14:textId="77777777" w:rsidR="00CD36F8" w:rsidRPr="00B602FF" w:rsidRDefault="00CD36F8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D7A5" w14:textId="2C308519" w:rsidR="007053B6" w:rsidRPr="00B602FF" w:rsidRDefault="00CD36F8">
            <w:pPr>
              <w:spacing w:after="0" w:line="240" w:lineRule="auto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 xml:space="preserve">K_U09, </w:t>
            </w:r>
          </w:p>
        </w:tc>
      </w:tr>
      <w:tr w:rsidR="00CD36F8" w14:paraId="16403E57" w14:textId="77777777" w:rsidTr="00601E38">
        <w:tc>
          <w:tcPr>
            <w:tcW w:w="1699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6FE4CE3" w14:textId="7656BCC2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</w:t>
            </w:r>
            <w:r w:rsidR="00943B35" w:rsidRPr="00B602FF">
              <w:rPr>
                <w:rFonts w:ascii="Corbel" w:hAnsi="Corbel"/>
              </w:rPr>
              <w:t>08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4D890A1" w14:textId="718F720A" w:rsidR="00CD36F8" w:rsidRPr="00B602FF" w:rsidRDefault="0070044F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hAnsi="Corbel" w:cs="Calibri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="00943B35" w:rsidRPr="00B602FF">
              <w:rPr>
                <w:rFonts w:ascii="Corbel" w:hAnsi="Corbel" w:cs="Calibri"/>
              </w:rPr>
              <w:t>postępowania sądowo-administracyjnego</w:t>
            </w:r>
            <w:r w:rsidRPr="00B602FF">
              <w:rPr>
                <w:rFonts w:ascii="Corbel" w:hAnsi="Corbel" w:cs="Calibri"/>
              </w:rPr>
              <w:t xml:space="preserve"> z wykorzystaniem ujęć teoretycznych, a także różnych źródeł</w:t>
            </w:r>
            <w:r w:rsidR="00943B35" w:rsidRPr="00B602FF">
              <w:rPr>
                <w:rFonts w:ascii="Corbel" w:hAnsi="Corbel" w:cs="Calibri"/>
              </w:rPr>
              <w:t xml:space="preserve">. </w:t>
            </w:r>
            <w:r w:rsidR="007053B6" w:rsidRPr="00B602FF">
              <w:rPr>
                <w:rFonts w:ascii="Corbel" w:eastAsia="Cambria" w:hAnsi="Corbel" w:cs="Calibri"/>
              </w:rPr>
              <w:t>R</w:t>
            </w:r>
            <w:r w:rsidR="00CD36F8" w:rsidRPr="00B602FF">
              <w:rPr>
                <w:rFonts w:ascii="Corbel" w:eastAsia="Cambria" w:hAnsi="Corbel" w:cs="Calibri"/>
              </w:rPr>
              <w:t>ozwiązuj</w:t>
            </w:r>
            <w:r w:rsidR="00943B35" w:rsidRPr="00B602FF">
              <w:rPr>
                <w:rFonts w:ascii="Corbel" w:eastAsia="Cambria" w:hAnsi="Corbel" w:cs="Calibri"/>
              </w:rPr>
              <w:t>e</w:t>
            </w:r>
            <w:r w:rsidR="00CD36F8" w:rsidRPr="00B602FF">
              <w:rPr>
                <w:rFonts w:ascii="Corbel" w:eastAsia="Cambria" w:hAnsi="Corbel" w:cs="Calibri"/>
              </w:rPr>
              <w:t xml:space="preserve"> problemy prawne (kazusy)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13EB8D" w14:textId="55F851EB" w:rsidR="007053B6" w:rsidRPr="00B602FF" w:rsidRDefault="00943B35">
            <w:pPr>
              <w:spacing w:after="0" w:line="240" w:lineRule="auto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K_U07</w:t>
            </w:r>
            <w:r w:rsidR="00B602FF">
              <w:rPr>
                <w:rFonts w:ascii="Corbel" w:eastAsia="Cambria" w:hAnsi="Corbel" w:cstheme="minorHAnsi"/>
              </w:rPr>
              <w:t>,</w:t>
            </w:r>
          </w:p>
        </w:tc>
      </w:tr>
      <w:tr w:rsidR="00CD36F8" w14:paraId="5C2C222D" w14:textId="77777777" w:rsidTr="00601E38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5956" w14:textId="7DF502B4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</w:t>
            </w:r>
            <w:r w:rsidR="00943B35" w:rsidRPr="00B602FF">
              <w:rPr>
                <w:rFonts w:ascii="Corbel" w:hAnsi="Corbel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07E3" w14:textId="434238DF" w:rsidR="00CD36F8" w:rsidRPr="00B602FF" w:rsidRDefault="00943B35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>W</w:t>
            </w:r>
            <w:r w:rsidR="00CD36F8" w:rsidRPr="00B602FF">
              <w:rPr>
                <w:rFonts w:ascii="Corbel" w:eastAsia="Cambria" w:hAnsi="Corbel" w:cs="Calibri"/>
              </w:rPr>
              <w:t xml:space="preserve">yjaśnia przesłanki podejmowania określonych </w:t>
            </w:r>
            <w:r w:rsidR="00BC1BF6" w:rsidRPr="00B602FF">
              <w:rPr>
                <w:rFonts w:ascii="Corbel" w:eastAsia="Cambria" w:hAnsi="Corbel" w:cs="Calibri"/>
              </w:rPr>
              <w:t>rozstrzygnięć sądu administracyjnego.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FF61" w14:textId="2153CAFC" w:rsidR="00CD36F8" w:rsidRPr="00B602FF" w:rsidRDefault="00CD36F8">
            <w:pPr>
              <w:spacing w:after="0" w:line="240" w:lineRule="auto"/>
              <w:jc w:val="both"/>
              <w:rPr>
                <w:rFonts w:ascii="Corbel" w:eastAsia="Cambria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 xml:space="preserve">K_U01, </w:t>
            </w:r>
          </w:p>
        </w:tc>
      </w:tr>
      <w:tr w:rsidR="00CD36F8" w14:paraId="25468C52" w14:textId="77777777" w:rsidTr="00601E38">
        <w:trPr>
          <w:trHeight w:val="37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FDB6" w14:textId="2BDC9263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EK_1</w:t>
            </w:r>
            <w:r w:rsidR="00943B35" w:rsidRPr="00B602FF">
              <w:rPr>
                <w:rFonts w:ascii="Corbel" w:hAnsi="Corbel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111F" w14:textId="52FA0DE9" w:rsidR="00CD36F8" w:rsidRPr="00B602FF" w:rsidRDefault="00943B35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>P</w:t>
            </w:r>
            <w:r w:rsidR="00CD36F8" w:rsidRPr="00B602FF">
              <w:rPr>
                <w:rFonts w:ascii="Corbel" w:eastAsia="Cambria" w:hAnsi="Corbel" w:cs="Calibri"/>
              </w:rPr>
              <w:t>odnosi i uzupełnia zdobyta wiedzę i umiejętności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C295" w14:textId="2A3A64FF" w:rsidR="00CD36F8" w:rsidRPr="00B602FF" w:rsidRDefault="00CD36F8" w:rsidP="00A25C8F">
            <w:pPr>
              <w:pStyle w:val="NormalnyWeb"/>
              <w:shd w:val="clear" w:color="auto" w:fill="FFFFFF"/>
              <w:rPr>
                <w:rFonts w:ascii="Corbel" w:hAnsi="Corbel" w:cstheme="minorHAnsi"/>
                <w:sz w:val="22"/>
                <w:szCs w:val="22"/>
              </w:rPr>
            </w:pPr>
            <w:r w:rsidRPr="00B602FF">
              <w:rPr>
                <w:rFonts w:ascii="Corbel" w:eastAsia="Cambria" w:hAnsi="Corbel" w:cstheme="minorHAnsi"/>
                <w:sz w:val="22"/>
                <w:szCs w:val="22"/>
              </w:rPr>
              <w:t>K_K06</w:t>
            </w:r>
            <w:r w:rsidR="00A25C8F" w:rsidRPr="00B602FF">
              <w:rPr>
                <w:rFonts w:ascii="Corbel" w:eastAsia="Cambria" w:hAnsi="Corbel" w:cstheme="minorHAnsi"/>
                <w:sz w:val="22"/>
                <w:szCs w:val="22"/>
              </w:rPr>
              <w:t xml:space="preserve">, </w:t>
            </w:r>
          </w:p>
        </w:tc>
      </w:tr>
      <w:tr w:rsidR="00CD36F8" w14:paraId="29C1C915" w14:textId="77777777" w:rsidTr="00601E38">
        <w:trPr>
          <w:trHeight w:val="41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F67D" w14:textId="426FB093" w:rsidR="00CD36F8" w:rsidRPr="00B602F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hAnsi="Corbel"/>
              </w:rPr>
              <w:t>EK_1</w:t>
            </w:r>
            <w:r w:rsidR="00943B35" w:rsidRPr="00B602FF">
              <w:rPr>
                <w:rFonts w:ascii="Corbel" w:hAnsi="Corbel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E4EF" w14:textId="088463F4" w:rsidR="00CD36F8" w:rsidRPr="00B602FF" w:rsidRDefault="00943B35" w:rsidP="00B602FF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B602FF">
              <w:rPr>
                <w:rFonts w:ascii="Corbel" w:eastAsia="Cambria" w:hAnsi="Corbel" w:cs="Calibri"/>
              </w:rPr>
              <w:t>R</w:t>
            </w:r>
            <w:r w:rsidR="00CD36F8" w:rsidRPr="00B602FF">
              <w:rPr>
                <w:rFonts w:ascii="Corbel" w:eastAsia="Cambria" w:hAnsi="Corbel" w:cs="Calibri"/>
              </w:rPr>
              <w:t xml:space="preserve">ozróżnia kompetencje </w:t>
            </w:r>
            <w:r w:rsidR="00BC1BF6" w:rsidRPr="00B602FF">
              <w:rPr>
                <w:rFonts w:ascii="Corbel" w:eastAsia="Cambria" w:hAnsi="Corbel" w:cs="Calibri"/>
              </w:rPr>
              <w:t>sądów administracyjnych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A8A0" w14:textId="0292D4BF" w:rsidR="00CD36F8" w:rsidRPr="00B602FF" w:rsidRDefault="00CD36F8">
            <w:pPr>
              <w:spacing w:after="0" w:line="240" w:lineRule="auto"/>
              <w:rPr>
                <w:rFonts w:ascii="Corbel" w:hAnsi="Corbel" w:cstheme="minorHAnsi"/>
              </w:rPr>
            </w:pPr>
            <w:r w:rsidRPr="00B602FF">
              <w:rPr>
                <w:rFonts w:ascii="Corbel" w:eastAsia="Cambria" w:hAnsi="Corbel" w:cstheme="minorHAnsi"/>
              </w:rPr>
              <w:t>K_K04</w:t>
            </w:r>
            <w:r w:rsidR="00B602FF">
              <w:rPr>
                <w:rFonts w:ascii="Corbel" w:eastAsia="Cambria" w:hAnsi="Corbel" w:cstheme="minorHAnsi"/>
              </w:rPr>
              <w:t>,</w:t>
            </w:r>
          </w:p>
        </w:tc>
      </w:tr>
      <w:tr w:rsidR="00943B35" w14:paraId="5D122913" w14:textId="77777777" w:rsidTr="00601E38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E9CF" w14:textId="5C49C416" w:rsidR="00943B35" w:rsidRPr="00B602FF" w:rsidRDefault="00943B35">
            <w:pPr>
              <w:spacing w:after="0" w:line="240" w:lineRule="auto"/>
              <w:rPr>
                <w:rFonts w:ascii="Corbel" w:hAnsi="Corbel"/>
              </w:rPr>
            </w:pPr>
            <w:r w:rsidRPr="00B602FF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9846" w14:textId="7ED415BF" w:rsidR="00943B35" w:rsidRPr="00B602FF" w:rsidRDefault="00943B3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602FF">
              <w:rPr>
                <w:rFonts w:ascii="Corbel" w:eastAsia="Cambria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6276" w14:textId="6BBB1148" w:rsidR="00943B35" w:rsidRPr="00B602FF" w:rsidRDefault="00943B35">
            <w:pPr>
              <w:spacing w:after="0" w:line="240" w:lineRule="auto"/>
              <w:rPr>
                <w:rFonts w:ascii="Corbel" w:eastAsia="Cambria" w:hAnsi="Corbel"/>
              </w:rPr>
            </w:pPr>
            <w:r w:rsidRPr="00B602FF">
              <w:rPr>
                <w:rFonts w:ascii="Corbel" w:eastAsia="Cambria" w:hAnsi="Corbel"/>
                <w:smallCaps/>
              </w:rPr>
              <w:t>K_U</w:t>
            </w:r>
            <w:r w:rsidR="00B602FF">
              <w:rPr>
                <w:rFonts w:ascii="Corbel" w:eastAsia="Cambria" w:hAnsi="Corbel"/>
                <w:smallCaps/>
              </w:rPr>
              <w:t>0</w:t>
            </w:r>
            <w:r w:rsidRPr="00B602FF">
              <w:rPr>
                <w:rFonts w:ascii="Corbel" w:eastAsia="Cambria" w:hAnsi="Corbel"/>
                <w:smallCaps/>
              </w:rPr>
              <w:t>4</w:t>
            </w:r>
            <w:r w:rsidR="00B602FF">
              <w:rPr>
                <w:rFonts w:ascii="Corbel" w:eastAsia="Cambria" w:hAnsi="Corbel"/>
                <w:smallCaps/>
              </w:rPr>
              <w:t>,</w:t>
            </w: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4ABCB921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664143FB">
        <w:rPr>
          <w:rFonts w:ascii="Corbel" w:hAnsi="Corbel" w:cs="Corbel"/>
          <w:sz w:val="24"/>
          <w:szCs w:val="24"/>
        </w:rPr>
        <w:t xml:space="preserve">Problematyka </w:t>
      </w:r>
      <w:r w:rsidR="00D84F6D" w:rsidRPr="664143FB">
        <w:rPr>
          <w:rFonts w:ascii="Corbel" w:hAnsi="Corbel" w:cs="Corbel"/>
          <w:sz w:val="24"/>
          <w:szCs w:val="24"/>
        </w:rPr>
        <w:t>konwersatorium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DCF81" w14:textId="77777777" w:rsidR="00CD36F8" w:rsidRDefault="00CD36F8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D36F8" w14:paraId="51C6D6DA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BC8E5" w14:textId="55504E31" w:rsidR="00CD36F8" w:rsidRDefault="00CD36F8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D44FB" w14:textId="300F8C80" w:rsidR="00CD36F8" w:rsidRDefault="00CD36F8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 xml:space="preserve">Zakres </w:t>
            </w:r>
            <w:r w:rsidR="00D84F6D">
              <w:rPr>
                <w:rFonts w:eastAsia="Cambria"/>
                <w:i/>
              </w:rPr>
              <w:t xml:space="preserve">przedmiotowy i </w:t>
            </w:r>
            <w:r>
              <w:rPr>
                <w:rFonts w:eastAsia="Cambria"/>
                <w:i/>
              </w:rPr>
              <w:t>podmiotowy</w:t>
            </w:r>
            <w:r w:rsidR="00D84F6D">
              <w:rPr>
                <w:rFonts w:eastAsia="Cambria"/>
                <w:i/>
              </w:rPr>
              <w:t xml:space="preserve"> ustawy prawo o postępowaniu przed sądami administracyjnymi</w:t>
            </w:r>
          </w:p>
        </w:tc>
      </w:tr>
      <w:tr w:rsidR="00CD36F8" w14:paraId="5999B80C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99519" w14:textId="52C82BFD" w:rsidR="00CD36F8" w:rsidRDefault="00CD36F8">
            <w:pPr>
              <w:spacing w:after="0"/>
            </w:pPr>
            <w:r>
              <w:t xml:space="preserve">3. </w:t>
            </w:r>
            <w:r w:rsidR="00D84F6D">
              <w:rPr>
                <w:rFonts w:eastAsia="Cambria"/>
                <w:i/>
              </w:rPr>
              <w:t>Strony</w:t>
            </w:r>
            <w:r>
              <w:rPr>
                <w:rFonts w:eastAsia="Cambria"/>
                <w:i/>
              </w:rPr>
              <w:t xml:space="preserve">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</w:p>
        </w:tc>
      </w:tr>
      <w:tr w:rsidR="00CD36F8" w14:paraId="3BFE6BE8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687A3" w14:textId="77777777" w:rsidR="00CD36F8" w:rsidRDefault="00CD36F8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4E6E0425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E6824" w14:textId="4FD15CFC" w:rsidR="00CD36F8" w:rsidRDefault="00CD36F8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wojewódzkimi sądami administracyjnymi</w:t>
            </w:r>
          </w:p>
        </w:tc>
      </w:tr>
      <w:tr w:rsidR="00CD36F8" w14:paraId="757B2C6E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DBD3" w14:textId="38466898" w:rsidR="00CD36F8" w:rsidRDefault="00CD36F8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 xml:space="preserve">Akty kończące postępowanie </w:t>
            </w:r>
            <w:r w:rsidR="00D84F6D">
              <w:rPr>
                <w:rFonts w:eastAsia="Cambria"/>
                <w:i/>
              </w:rPr>
              <w:t>przed wojewódzkim sądem administracyjnym</w:t>
            </w:r>
          </w:p>
        </w:tc>
      </w:tr>
      <w:tr w:rsidR="00CD36F8" w14:paraId="529160F9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45EB1" w14:textId="3E7291A6" w:rsidR="00CD36F8" w:rsidRDefault="00CD36F8">
            <w:pPr>
              <w:spacing w:after="0"/>
            </w:pPr>
            <w:r>
              <w:t xml:space="preserve">7. </w:t>
            </w:r>
            <w:r w:rsidR="00D84F6D">
              <w:rPr>
                <w:rFonts w:eastAsia="Cambria"/>
                <w:i/>
              </w:rPr>
              <w:t>Ś</w:t>
            </w:r>
            <w:r>
              <w:rPr>
                <w:rFonts w:eastAsia="Cambria"/>
                <w:i/>
              </w:rPr>
              <w:t>rodki zaskarżenia</w:t>
            </w:r>
          </w:p>
        </w:tc>
      </w:tr>
      <w:tr w:rsidR="00CD36F8" w14:paraId="3A8E495F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224E6" w14:textId="784C1E99" w:rsidR="00CD36F8" w:rsidRDefault="00CD36F8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Naczelnym Sądem administracyjnym</w:t>
            </w:r>
          </w:p>
        </w:tc>
      </w:tr>
    </w:tbl>
    <w:p w14:paraId="597EC7CE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6BDC8CBD" w:rsidR="00CD36F8" w:rsidRDefault="00D84F6D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>Konwersatorium:</w:t>
      </w:r>
      <w:r w:rsidR="00CD36F8">
        <w:rPr>
          <w:rFonts w:ascii="Times New Roman" w:hAnsi="Times New Roman"/>
          <w:i/>
          <w:kern w:val="1"/>
          <w:szCs w:val="24"/>
        </w:rPr>
        <w:t xml:space="preserve"> wykład problemowy z prezentacją multimedialną</w:t>
      </w:r>
      <w:r w:rsidR="00A25C8F">
        <w:rPr>
          <w:rFonts w:ascii="Times New Roman" w:hAnsi="Times New Roman"/>
          <w:i/>
          <w:kern w:val="1"/>
          <w:szCs w:val="24"/>
        </w:rPr>
        <w:t xml:space="preserve"> oparty na dyskusji na temat problemów naukowych związanych z przedmiotem.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4DEA47" w14:textId="4C20796F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664143FB">
              <w:rPr>
                <w:rFonts w:ascii="Times New Roman" w:hAnsi="Times New Roman"/>
                <w:color w:val="000000" w:themeColor="text1"/>
              </w:rPr>
              <w:t xml:space="preserve">Metody oceny efektów </w:t>
            </w:r>
            <w:r w:rsidR="2FE93A98" w:rsidRPr="664143FB">
              <w:rPr>
                <w:rFonts w:ascii="Times New Roman" w:hAnsi="Times New Roman"/>
                <w:color w:val="000000" w:themeColor="text1"/>
              </w:rPr>
              <w:t xml:space="preserve">uczenia się </w:t>
            </w:r>
          </w:p>
          <w:p w14:paraId="342189F9" w14:textId="6160BB89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52C9585">
              <w:rPr>
                <w:rFonts w:ascii="Times New Roman" w:hAnsi="Times New Roman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DE55" w14:textId="6A685803" w:rsidR="00CD36F8" w:rsidRDefault="00CD36F8">
            <w:pPr>
              <w:spacing w:after="0" w:line="240" w:lineRule="auto"/>
            </w:pPr>
            <w:r w:rsidRPr="664143FB">
              <w:rPr>
                <w:rFonts w:ascii="Times New Roman" w:hAnsi="Times New Roman"/>
              </w:rPr>
              <w:t xml:space="preserve">Forma zajęć dydaktycznych </w:t>
            </w:r>
          </w:p>
          <w:p w14:paraId="05B6E9AE" w14:textId="04C900DE" w:rsidR="00CD36F8" w:rsidRDefault="00CD36F8">
            <w:pPr>
              <w:spacing w:after="0" w:line="240" w:lineRule="auto"/>
            </w:pPr>
            <w:r w:rsidRPr="664143FB">
              <w:rPr>
                <w:rFonts w:ascii="Times New Roman" w:hAnsi="Times New Roman"/>
              </w:rPr>
              <w:t xml:space="preserve">(w, </w:t>
            </w:r>
            <w:proofErr w:type="spellStart"/>
            <w:r w:rsidRPr="664143FB">
              <w:rPr>
                <w:rFonts w:ascii="Times New Roman" w:hAnsi="Times New Roman"/>
              </w:rPr>
              <w:t>ćw</w:t>
            </w:r>
            <w:proofErr w:type="spellEnd"/>
            <w:r w:rsidRPr="664143FB"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1FBC8E1" w14:textId="644C5A3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62712" w14:textId="4ACB54F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2656521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329969" w14:textId="602D802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41063" w14:textId="388538C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4B20884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DA7BA8A" w14:textId="4C9AAE1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C2270" w14:textId="6B23DCFA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32464F3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BEAC61" w14:textId="6515723C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7C2AF" w14:textId="360E157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0D0B1CFC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7D7A25" w14:textId="02CC4563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3A12E" w14:textId="6AAEE060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B414922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97A431" w14:textId="718E956B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BAB3" w14:textId="7F71B55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7B74C7F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C97A33" w14:textId="06071B6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D1B8" w14:textId="4BDCB3F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8E5DEA0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6285D86" w14:textId="79FBEAA2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7346F6DE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89055" w14:textId="777C562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AFED710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33FDF27" w14:textId="794527F0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4C22CEB0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0A74B" w14:textId="6C83D0B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749FFFC2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92FFAF" w14:textId="5CB3910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016890D4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7AE8D" w14:textId="2FE934E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B703BF5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C7B662" w14:textId="7995CC0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3D51BB08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C8B7D" w14:textId="36FBA2D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18B329C" w14:textId="77777777" w:rsidTr="152C95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51CD20" w14:textId="29A8EE3F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>Zaliczenie w formie pisemnej lub ustnej,</w:t>
            </w:r>
            <w:r w:rsidR="45277BC8" w:rsidRPr="1CB1D985">
              <w:rPr>
                <w:rFonts w:ascii="Times New Roman" w:hAnsi="Times New Roman"/>
              </w:rPr>
              <w:t xml:space="preserve"> 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6F613" w14:textId="024CC381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 w:rsidTr="152C9585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9B898" w14:textId="2EDC5B4A" w:rsidR="66308CFB" w:rsidRPr="00B602FF" w:rsidRDefault="66308CFB" w:rsidP="1CB1D985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602FF">
              <w:rPr>
                <w:rFonts w:ascii="Corbel" w:eastAsia="Corbel" w:hAnsi="Corbel"/>
                <w:color w:val="000000" w:themeColor="text1"/>
                <w:sz w:val="24"/>
                <w:szCs w:val="24"/>
              </w:rPr>
              <w:t>Warunkiem zaliczenia jest uzyskania pozytywnej oceny</w:t>
            </w:r>
            <w:r w:rsidRPr="00B602F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 Zaliczenie ma formę pisemną lub ustną i polega na odpowiedzi na zadane pytana. Z</w:t>
            </w:r>
            <w:r w:rsidR="00110923" w:rsidRPr="00B602F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awierać może</w:t>
            </w:r>
            <w:r w:rsidRPr="00B602F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</w:t>
            </w:r>
            <w:r w:rsidR="00110923" w:rsidRPr="00B602F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pytania testowe, otwarte oraz problemy do analizy i rozwiązania</w:t>
            </w:r>
            <w:r w:rsidRPr="00B602F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 Uzyskanie oceny pozytywnej wymaga udzielenia poprawnych odpowiedzi na ponad 50% pytań. Zaliczenie trwa łącznie 1 godzinę zegarową. W wypadku zaliczenia ustnego – 3 pytania zadawane przez egzaminatora.</w:t>
            </w:r>
            <w:r w:rsidRPr="00B602FF">
              <w:rPr>
                <w:rFonts w:ascii="Corbel" w:eastAsia="Corbel" w:hAnsi="Corbel" w:cs="Corbel"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B602F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243A0567" w14:textId="18F31193" w:rsidR="00CD36F8" w:rsidRPr="00B602FF" w:rsidRDefault="1B5B269A" w:rsidP="00601E38">
            <w:pPr>
              <w:pStyle w:val="Punktygwne"/>
              <w:spacing w:after="120" w:line="240" w:lineRule="auto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B602FF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lastRenderedPageBreak/>
              <w:t>Kryteria oceny: kompletność odpowiedzi, poprawna terminologia, aktualny stan prawny.</w:t>
            </w: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156"/>
        <w:gridCol w:w="4532"/>
      </w:tblGrid>
      <w:tr w:rsidR="00CD36F8" w14:paraId="61DDFBCE" w14:textId="77777777" w:rsidTr="00B602FF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 w:rsidTr="00B602FF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584D6000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35781576" w:rsidR="00CD36F8" w:rsidRDefault="3FFC36B2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20 godz.</w:t>
            </w:r>
          </w:p>
          <w:p w14:paraId="58B5D8E5" w14:textId="5F400D58" w:rsidR="00CD36F8" w:rsidRDefault="00CD36F8">
            <w:pPr>
              <w:suppressAutoHyphens w:val="0"/>
              <w:spacing w:after="0" w:line="240" w:lineRule="auto"/>
            </w:pPr>
          </w:p>
        </w:tc>
      </w:tr>
      <w:tr w:rsidR="00CD36F8" w14:paraId="6AA45CA9" w14:textId="77777777" w:rsidTr="00B602FF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0E3A98CD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152C9585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1272118D" w:rsidRPr="152C9585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 w:rsidTr="00B602FF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362A0F87" w:rsidR="00CD36F8" w:rsidRDefault="00DF433F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B63DA6">
              <w:rPr>
                <w:rFonts w:ascii="Corbel" w:hAnsi="Corbel" w:cs="Corbel"/>
                <w:sz w:val="24"/>
                <w:szCs w:val="24"/>
              </w:rPr>
              <w:t>3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 w:rsidTr="00B602FF">
        <w:trPr>
          <w:trHeight w:val="351"/>
        </w:trPr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6F63B5BD" w:rsidR="00CD36F8" w:rsidRDefault="00D84F6D" w:rsidP="664143FB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0B97622A" w14:textId="77777777" w:rsidTr="00B602FF">
        <w:trPr>
          <w:trHeight w:val="380"/>
        </w:trPr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79257347" w:rsidR="00CD36F8" w:rsidRDefault="00D84F6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99DA65F" w14:textId="77777777" w:rsidR="00CD36F8" w:rsidRDefault="00CD36F8" w:rsidP="00B602FF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96ECC" w:rsidR="00CD36F8" w:rsidRDefault="00CD36F8" w:rsidP="664143FB">
      <w:pPr>
        <w:pStyle w:val="Punktygwne"/>
        <w:spacing w:before="0" w:after="0"/>
        <w:rPr>
          <w:rFonts w:ascii="Corbel" w:hAnsi="Corbel" w:cs="Corbel"/>
          <w:smallCaps w:val="0"/>
        </w:rPr>
      </w:pPr>
      <w:r w:rsidRPr="664143FB">
        <w:rPr>
          <w:rFonts w:ascii="Corbel" w:hAnsi="Corbel" w:cs="Corbel"/>
          <w:smallCaps w:val="0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562" w:type="dxa"/>
        <w:tblLayout w:type="fixed"/>
        <w:tblLook w:val="0000" w:firstRow="0" w:lastRow="0" w:firstColumn="0" w:lastColumn="0" w:noHBand="0" w:noVBand="0"/>
      </w:tblPr>
      <w:tblGrid>
        <w:gridCol w:w="3631"/>
        <w:gridCol w:w="4019"/>
      </w:tblGrid>
      <w:tr w:rsidR="00CD36F8" w14:paraId="162EC717" w14:textId="77777777" w:rsidTr="00601E38">
        <w:trPr>
          <w:trHeight w:val="397"/>
        </w:trPr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1307" w14:textId="566FE90D" w:rsidR="00CD36F8" w:rsidRDefault="2CB704AE" w:rsidP="664143F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664143FB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CD36F8" w14:paraId="20477D7C" w14:textId="77777777" w:rsidTr="00601E38">
        <w:trPr>
          <w:trHeight w:val="397"/>
        </w:trPr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86A01" w14:textId="6DD8B4C8" w:rsidR="00CD36F8" w:rsidRDefault="73D0D01C" w:rsidP="664143F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664143FB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53088D9B" w14:textId="5FF04728" w:rsidR="152C9585" w:rsidRDefault="152C9585" w:rsidP="00601E38">
      <w:pPr>
        <w:spacing w:after="0"/>
      </w:pPr>
    </w:p>
    <w:p w14:paraId="7E921C96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 w:rsidTr="664143FB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946B8" w14:textId="77777777" w:rsidR="00CD36F8" w:rsidRDefault="00CD36F8" w:rsidP="664143FB">
            <w:pPr>
              <w:pStyle w:val="Punktygwne"/>
              <w:spacing w:before="0" w:after="0"/>
              <w:rPr>
                <w:rFonts w:ascii="Corbel" w:hAnsi="Corbel" w:cs="Corbel"/>
                <w:bCs/>
                <w:kern w:val="1"/>
              </w:rPr>
            </w:pPr>
            <w:r w:rsidRPr="664143FB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3E1E8B34" w14:textId="11F82262" w:rsidR="664143FB" w:rsidRDefault="664143FB" w:rsidP="664143FB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ABD0E4C" w14:textId="77777777" w:rsidR="00CD36F8" w:rsidRPr="00B602FF" w:rsidRDefault="00CD36F8" w:rsidP="00B602FF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40" w:lineRule="auto"/>
              <w:ind w:left="369" w:hanging="283"/>
            </w:pPr>
            <w:r w:rsidRPr="00B602FF">
              <w:rPr>
                <w:rFonts w:ascii="Corbel" w:hAnsi="Corbel" w:cs="Corbel"/>
                <w:smallCaps/>
                <w:kern w:val="1"/>
                <w:szCs w:val="24"/>
              </w:rPr>
              <w:t>B. Adamiak, J. Borkowski</w:t>
            </w:r>
            <w:r w:rsidR="00110923" w:rsidRPr="00B602FF">
              <w:rPr>
                <w:rFonts w:ascii="Corbel" w:hAnsi="Corbel" w:cs="Corbel"/>
                <w:smallCaps/>
                <w:kern w:val="1"/>
                <w:szCs w:val="24"/>
              </w:rPr>
              <w:t>,</w:t>
            </w:r>
            <w:r w:rsidRPr="00B602FF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Postępowanie administracyjne i sądowo -administracyjne, </w:t>
            </w:r>
            <w:r w:rsidRPr="00B602FF">
              <w:rPr>
                <w:rFonts w:ascii="Corbel" w:hAnsi="Corbel" w:cs="Corbel"/>
                <w:iCs/>
                <w:smallCaps/>
                <w:kern w:val="1"/>
                <w:szCs w:val="24"/>
              </w:rPr>
              <w:t>Warszawa 20</w:t>
            </w:r>
            <w:r w:rsidR="00517C2E" w:rsidRPr="00B602FF">
              <w:rPr>
                <w:rFonts w:ascii="Corbel" w:hAnsi="Corbel" w:cs="Corbel"/>
                <w:iCs/>
                <w:smallCaps/>
                <w:kern w:val="1"/>
                <w:szCs w:val="24"/>
              </w:rPr>
              <w:t>2</w:t>
            </w:r>
            <w:r w:rsidR="00110923" w:rsidRPr="00B602FF">
              <w:rPr>
                <w:rFonts w:ascii="Corbel" w:hAnsi="Corbel" w:cs="Corbel"/>
                <w:iCs/>
                <w:smallCaps/>
                <w:kern w:val="1"/>
                <w:szCs w:val="24"/>
              </w:rPr>
              <w:t>4</w:t>
            </w:r>
            <w:r w:rsidRPr="00B602FF">
              <w:rPr>
                <w:rFonts w:ascii="Corbel" w:hAnsi="Corbel" w:cs="Corbel"/>
                <w:iCs/>
                <w:smallCaps/>
                <w:kern w:val="1"/>
                <w:szCs w:val="24"/>
              </w:rPr>
              <w:t>.</w:t>
            </w:r>
          </w:p>
          <w:p w14:paraId="01EAEBB2" w14:textId="65C87EB9" w:rsidR="00B602FF" w:rsidRDefault="00B602FF" w:rsidP="00B602FF">
            <w:pPr>
              <w:pStyle w:val="Akapitzlist"/>
              <w:suppressAutoHyphens w:val="0"/>
              <w:spacing w:after="0" w:line="240" w:lineRule="auto"/>
              <w:ind w:left="369"/>
            </w:pPr>
          </w:p>
        </w:tc>
      </w:tr>
      <w:tr w:rsidR="00CD36F8" w14:paraId="701AF4DD" w14:textId="77777777" w:rsidTr="664143FB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876" w14:textId="77777777" w:rsidR="00CD36F8" w:rsidRDefault="00CD36F8" w:rsidP="664143F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664143FB">
              <w:rPr>
                <w:rFonts w:ascii="Corbel" w:hAnsi="Corbel" w:cs="Corbel"/>
                <w:bCs/>
                <w:smallCaps w:val="0"/>
              </w:rPr>
              <w:t>Literatura uzupełniająca:</w:t>
            </w:r>
            <w:r w:rsidRPr="664143FB">
              <w:rPr>
                <w:rFonts w:ascii="Corbel" w:hAnsi="Corbel" w:cs="Corbel"/>
                <w:b w:val="0"/>
                <w:smallCaps w:val="0"/>
              </w:rPr>
              <w:t xml:space="preserve"> </w:t>
            </w:r>
          </w:p>
          <w:p w14:paraId="290F2340" w14:textId="77777777" w:rsidR="00B602FF" w:rsidRDefault="00B602FF" w:rsidP="664143FB">
            <w:pPr>
              <w:pStyle w:val="Punktygwne"/>
              <w:spacing w:before="0" w:after="0"/>
              <w:rPr>
                <w:rFonts w:eastAsia="Cambria"/>
                <w:i/>
                <w:iCs/>
                <w:kern w:val="1"/>
              </w:rPr>
            </w:pPr>
          </w:p>
          <w:p w14:paraId="655A3636" w14:textId="5BFCA3FE" w:rsidR="664143FB" w:rsidRPr="00B602FF" w:rsidRDefault="00110923" w:rsidP="00B602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9" w:hanging="283"/>
              <w:rPr>
                <w:rFonts w:ascii="Times New Roman" w:eastAsia="Cambria" w:hAnsi="Times New Roman"/>
                <w:i/>
                <w:kern w:val="1"/>
              </w:rPr>
            </w:pPr>
            <w:r w:rsidRPr="00B602FF">
              <w:rPr>
                <w:rFonts w:ascii="Times New Roman" w:eastAsia="Cambria" w:hAnsi="Times New Roman"/>
                <w:iCs/>
                <w:kern w:val="1"/>
              </w:rPr>
              <w:t>M. JAŚKOWSKA (RED.),</w:t>
            </w:r>
            <w:r w:rsidRPr="00B602FF">
              <w:rPr>
                <w:rFonts w:ascii="Times New Roman" w:eastAsia="Cambria" w:hAnsi="Times New Roman"/>
                <w:i/>
                <w:kern w:val="1"/>
              </w:rPr>
              <w:t xml:space="preserve"> POSTĘPOWANIE SĄDOWOADMINISTRACYJNE, </w:t>
            </w:r>
            <w:r w:rsidRPr="00B602FF">
              <w:rPr>
                <w:rFonts w:ascii="Times New Roman" w:eastAsia="Cambria" w:hAnsi="Times New Roman"/>
                <w:iCs/>
                <w:kern w:val="1"/>
              </w:rPr>
              <w:t>WARSZAWA 2024.</w:t>
            </w:r>
          </w:p>
          <w:p w14:paraId="39846E0D" w14:textId="5E64DADF" w:rsidR="00CD36F8" w:rsidRPr="00B602FF" w:rsidRDefault="00CD36F8" w:rsidP="00B602FF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69" w:hanging="283"/>
              <w:rPr>
                <w:rFonts w:ascii="Times New Roman" w:eastAsia="Cambria" w:hAnsi="Times New Roman"/>
                <w:i/>
                <w:kern w:val="1"/>
              </w:rPr>
            </w:pPr>
            <w:r w:rsidRPr="00B602FF">
              <w:rPr>
                <w:rFonts w:ascii="Times New Roman" w:eastAsia="Cambria" w:hAnsi="Times New Roman"/>
                <w:iCs/>
                <w:kern w:val="1"/>
              </w:rPr>
              <w:t>M. Wierzbowski</w:t>
            </w:r>
            <w:r w:rsidR="00517C2E" w:rsidRPr="00B602FF">
              <w:rPr>
                <w:rFonts w:ascii="Times New Roman" w:eastAsia="Cambria" w:hAnsi="Times New Roman"/>
                <w:iCs/>
                <w:kern w:val="1"/>
              </w:rPr>
              <w:t xml:space="preserve"> (red.),</w:t>
            </w:r>
            <w:r w:rsidR="00517C2E" w:rsidRPr="00B602FF">
              <w:rPr>
                <w:rFonts w:ascii="Times New Roman" w:eastAsia="Cambria" w:hAnsi="Times New Roman"/>
                <w:i/>
                <w:kern w:val="1"/>
              </w:rPr>
              <w:t xml:space="preserve"> </w:t>
            </w:r>
            <w:r w:rsidRPr="00B602FF">
              <w:rPr>
                <w:rFonts w:ascii="Times New Roman" w:eastAsia="Cambria" w:hAnsi="Times New Roman"/>
                <w:i/>
                <w:kern w:val="1"/>
              </w:rPr>
              <w:t>Postępowanie administracyjne</w:t>
            </w:r>
            <w:r w:rsidR="00517C2E" w:rsidRPr="00B602FF">
              <w:rPr>
                <w:rFonts w:ascii="Times New Roman" w:eastAsia="Cambria" w:hAnsi="Times New Roman"/>
                <w:i/>
                <w:kern w:val="1"/>
              </w:rPr>
              <w:t xml:space="preserve"> i </w:t>
            </w:r>
            <w:proofErr w:type="spellStart"/>
            <w:r w:rsidR="00517C2E" w:rsidRPr="00B602FF">
              <w:rPr>
                <w:rFonts w:ascii="Times New Roman" w:eastAsia="Cambria" w:hAnsi="Times New Roman"/>
                <w:i/>
                <w:kern w:val="1"/>
              </w:rPr>
              <w:t>sądowoadministracyjne</w:t>
            </w:r>
            <w:proofErr w:type="spellEnd"/>
            <w:r w:rsidRPr="00B602FF">
              <w:rPr>
                <w:rFonts w:ascii="Times New Roman" w:eastAsia="Cambria" w:hAnsi="Times New Roman"/>
                <w:i/>
                <w:kern w:val="1"/>
              </w:rPr>
              <w:t xml:space="preserve">, </w:t>
            </w:r>
            <w:r w:rsidRPr="00B602FF">
              <w:rPr>
                <w:rFonts w:ascii="Times New Roman" w:eastAsia="Cambria" w:hAnsi="Times New Roman"/>
                <w:iCs/>
                <w:kern w:val="1"/>
              </w:rPr>
              <w:t>Warszawa 20</w:t>
            </w:r>
            <w:r w:rsidR="00517C2E" w:rsidRPr="00B602FF">
              <w:rPr>
                <w:rFonts w:ascii="Times New Roman" w:eastAsia="Cambria" w:hAnsi="Times New Roman"/>
                <w:iCs/>
                <w:kern w:val="1"/>
              </w:rPr>
              <w:t>20</w:t>
            </w:r>
            <w:r w:rsidRPr="00B602FF">
              <w:rPr>
                <w:rFonts w:ascii="Times New Roman" w:eastAsia="Cambria" w:hAnsi="Times New Roman"/>
                <w:iCs/>
                <w:kern w:val="1"/>
              </w:rPr>
              <w:t xml:space="preserve"> r.;</w:t>
            </w:r>
          </w:p>
          <w:p w14:paraId="6508C80F" w14:textId="77777777" w:rsidR="00CD36F8" w:rsidRPr="00B602FF" w:rsidRDefault="00CD36F8" w:rsidP="00B602FF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69" w:hanging="283"/>
              <w:rPr>
                <w:rFonts w:eastAsia="Cambria"/>
                <w:i/>
                <w:spacing w:val="-4"/>
                <w:kern w:val="1"/>
              </w:rPr>
            </w:pPr>
            <w:r w:rsidRPr="00B602FF">
              <w:rPr>
                <w:rFonts w:ascii="Times New Roman" w:eastAsia="Cambria" w:hAnsi="Times New Roman"/>
                <w:iCs/>
                <w:kern w:val="1"/>
              </w:rPr>
              <w:t xml:space="preserve">W. </w:t>
            </w:r>
            <w:r w:rsidRPr="00B602FF">
              <w:rPr>
                <w:rFonts w:ascii="Times New Roman" w:eastAsia="Cambria" w:hAnsi="Times New Roman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B602FF">
              <w:rPr>
                <w:rFonts w:ascii="Times New Roman" w:eastAsia="Cambria" w:hAnsi="Times New Roman"/>
                <w:iCs/>
                <w:spacing w:val="-4"/>
                <w:kern w:val="1"/>
              </w:rPr>
              <w:t>Tarno</w:t>
            </w:r>
            <w:proofErr w:type="spellEnd"/>
            <w:r w:rsidRPr="00B602FF">
              <w:rPr>
                <w:rFonts w:ascii="Times New Roman" w:eastAsia="Cambria" w:hAnsi="Times New Roman"/>
                <w:iCs/>
                <w:spacing w:val="-4"/>
                <w:kern w:val="1"/>
              </w:rPr>
              <w:t>, P. Dańczak,</w:t>
            </w:r>
            <w:r w:rsidRPr="00B602FF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 Postępowanie administracyjne i postępowanie przed sądami administracyjnymi, </w:t>
            </w:r>
            <w:r w:rsidRPr="00B602FF">
              <w:rPr>
                <w:rFonts w:ascii="Times New Roman" w:eastAsia="Cambria" w:hAnsi="Times New Roman"/>
                <w:iCs/>
                <w:spacing w:val="-4"/>
                <w:kern w:val="1"/>
              </w:rPr>
              <w:t>Warszawa 2018 r.;</w:t>
            </w:r>
          </w:p>
          <w:p w14:paraId="5BF8BA96" w14:textId="24EA7346" w:rsidR="00B602FF" w:rsidRPr="00B602FF" w:rsidRDefault="00B602FF" w:rsidP="00B602FF">
            <w:pPr>
              <w:pStyle w:val="Akapitzlist"/>
              <w:suppressAutoHyphens w:val="0"/>
              <w:spacing w:after="0" w:line="240" w:lineRule="auto"/>
              <w:ind w:left="369"/>
              <w:rPr>
                <w:rFonts w:eastAsia="Cambria"/>
                <w:i/>
                <w:spacing w:val="-4"/>
                <w:kern w:val="1"/>
              </w:rPr>
            </w:pP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Sect="00B602FF">
      <w:pgSz w:w="11906" w:h="16838"/>
      <w:pgMar w:top="1134" w:right="1134" w:bottom="851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B493183"/>
    <w:multiLevelType w:val="hybridMultilevel"/>
    <w:tmpl w:val="36D2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E209D"/>
    <w:multiLevelType w:val="hybridMultilevel"/>
    <w:tmpl w:val="CFF2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458652">
    <w:abstractNumId w:val="0"/>
  </w:num>
  <w:num w:numId="2" w16cid:durableId="774835789">
    <w:abstractNumId w:val="1"/>
  </w:num>
  <w:num w:numId="3" w16cid:durableId="920793784">
    <w:abstractNumId w:val="3"/>
  </w:num>
  <w:num w:numId="4" w16cid:durableId="311715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EA"/>
    <w:rsid w:val="00022EF9"/>
    <w:rsid w:val="00096FD0"/>
    <w:rsid w:val="000B262B"/>
    <w:rsid w:val="00110923"/>
    <w:rsid w:val="001A2016"/>
    <w:rsid w:val="002A4751"/>
    <w:rsid w:val="002C6295"/>
    <w:rsid w:val="002D57EA"/>
    <w:rsid w:val="002F7C13"/>
    <w:rsid w:val="00385F8D"/>
    <w:rsid w:val="003F73A9"/>
    <w:rsid w:val="00471AFD"/>
    <w:rsid w:val="00493C13"/>
    <w:rsid w:val="004E1EB1"/>
    <w:rsid w:val="004E26C8"/>
    <w:rsid w:val="00517C2E"/>
    <w:rsid w:val="005F65F5"/>
    <w:rsid w:val="00601E38"/>
    <w:rsid w:val="00640711"/>
    <w:rsid w:val="00695667"/>
    <w:rsid w:val="0070044F"/>
    <w:rsid w:val="007053B6"/>
    <w:rsid w:val="00733A2A"/>
    <w:rsid w:val="007444C0"/>
    <w:rsid w:val="00777D68"/>
    <w:rsid w:val="008B5BD2"/>
    <w:rsid w:val="0092188C"/>
    <w:rsid w:val="00943B35"/>
    <w:rsid w:val="00A25C8F"/>
    <w:rsid w:val="00A420B7"/>
    <w:rsid w:val="00A45620"/>
    <w:rsid w:val="00B602FF"/>
    <w:rsid w:val="00B63DA6"/>
    <w:rsid w:val="00BC1BF6"/>
    <w:rsid w:val="00CD36F8"/>
    <w:rsid w:val="00CE7EA9"/>
    <w:rsid w:val="00D84F6D"/>
    <w:rsid w:val="00DF433F"/>
    <w:rsid w:val="00F401C2"/>
    <w:rsid w:val="00F44CA3"/>
    <w:rsid w:val="00F8438F"/>
    <w:rsid w:val="00FF041C"/>
    <w:rsid w:val="016890D4"/>
    <w:rsid w:val="1272118D"/>
    <w:rsid w:val="1382B069"/>
    <w:rsid w:val="1390C524"/>
    <w:rsid w:val="152C9585"/>
    <w:rsid w:val="1725CA7C"/>
    <w:rsid w:val="1930BD34"/>
    <w:rsid w:val="1B5B269A"/>
    <w:rsid w:val="1CB1D985"/>
    <w:rsid w:val="23879A6E"/>
    <w:rsid w:val="276FFF0A"/>
    <w:rsid w:val="279E113D"/>
    <w:rsid w:val="2CB704AE"/>
    <w:rsid w:val="2FE93A98"/>
    <w:rsid w:val="330E58DE"/>
    <w:rsid w:val="3891C4F5"/>
    <w:rsid w:val="3C08B401"/>
    <w:rsid w:val="3D51BB08"/>
    <w:rsid w:val="3E1F3B14"/>
    <w:rsid w:val="3F6E864A"/>
    <w:rsid w:val="3FFC36B2"/>
    <w:rsid w:val="427C6F3A"/>
    <w:rsid w:val="45277BC8"/>
    <w:rsid w:val="48A79A70"/>
    <w:rsid w:val="4C22CEB0"/>
    <w:rsid w:val="52FA2F1E"/>
    <w:rsid w:val="5BD196BD"/>
    <w:rsid w:val="66308CFB"/>
    <w:rsid w:val="664143FB"/>
    <w:rsid w:val="7023049B"/>
    <w:rsid w:val="7346F6DE"/>
    <w:rsid w:val="73D0D01C"/>
    <w:rsid w:val="73FE7754"/>
    <w:rsid w:val="75E0F05E"/>
    <w:rsid w:val="77A71068"/>
    <w:rsid w:val="7CB64F6C"/>
    <w:rsid w:val="7ED2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B262B"/>
    <w:pPr>
      <w:widowControl w:val="0"/>
      <w:suppressAutoHyphens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  <w:lang w:eastAsia="en-US"/>
    </w:rPr>
  </w:style>
  <w:style w:type="paragraph" w:styleId="Akapitzlist">
    <w:name w:val="List Paragraph"/>
    <w:basedOn w:val="Normalny"/>
    <w:uiPriority w:val="34"/>
    <w:qFormat/>
    <w:rsid w:val="00B60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12</cp:revision>
  <cp:lastPrinted>2025-09-30T08:45:00Z</cp:lastPrinted>
  <dcterms:created xsi:type="dcterms:W3CDTF">2023-09-05T09:02:00Z</dcterms:created>
  <dcterms:modified xsi:type="dcterms:W3CDTF">2025-11-13T08:17:00Z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